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2867025</wp:posOffset>
            </wp:positionH>
            <wp:positionV relativeFrom="paragraph">
              <wp:posOffset>-45720</wp:posOffset>
            </wp:positionV>
            <wp:extent cx="716280" cy="678180"/>
            <wp:effectExtent l="0" t="0" r="7620" b="762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0B3BE2" w:rsidRDefault="000B3BE2" w:rsidP="00261B69">
      <w:pPr>
        <w:jc w:val="center"/>
        <w:rPr>
          <w:rFonts w:ascii="PF Din Text Cond Pro Light" w:hAnsi="PF Din Text Cond Pro Light"/>
          <w:b/>
        </w:rPr>
      </w:pPr>
    </w:p>
    <w:p w:rsidR="009B3719" w:rsidRPr="0061544D" w:rsidRDefault="009B3719" w:rsidP="00330ED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544D">
        <w:rPr>
          <w:b/>
          <w:bCs/>
          <w:sz w:val="26"/>
          <w:szCs w:val="26"/>
        </w:rPr>
        <w:t>Незаконная предпринимательская деятельность</w:t>
      </w:r>
    </w:p>
    <w:p w:rsidR="005B0715" w:rsidRPr="0061544D" w:rsidRDefault="005B0715" w:rsidP="009B37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B3719" w:rsidRPr="0061544D" w:rsidRDefault="00330ED9" w:rsidP="00330ED9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9B3719" w:rsidRPr="0061544D">
        <w:rPr>
          <w:sz w:val="26"/>
          <w:szCs w:val="26"/>
        </w:rPr>
        <w:t xml:space="preserve">Под незаконной предпринимательской деятельностью понимается деятельность, осуществляемая в отсутствие или с нарушением правил государственной регистрации. </w:t>
      </w:r>
    </w:p>
    <w:p w:rsidR="00327F24" w:rsidRPr="0061544D" w:rsidRDefault="00330ED9" w:rsidP="00327F2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327F24" w:rsidRPr="0061544D">
        <w:rPr>
          <w:sz w:val="26"/>
          <w:szCs w:val="26"/>
        </w:rPr>
        <w:t>Следовательно, для того, чтобы заняться законной предпринимательской деятельностью, необходимо в установленном порядке зарегистрировать юридическое лицо или приобрести статус индивидуального предпринимателя, либо зарегистрироваться в качестве плательщиков налога на профессиональный доход (</w:t>
      </w:r>
      <w:proofErr w:type="spellStart"/>
      <w:r w:rsidR="00327F24" w:rsidRPr="0061544D">
        <w:rPr>
          <w:sz w:val="26"/>
          <w:szCs w:val="26"/>
        </w:rPr>
        <w:t>самозанятые</w:t>
      </w:r>
      <w:proofErr w:type="spellEnd"/>
      <w:r w:rsidR="00327F24" w:rsidRPr="0061544D">
        <w:rPr>
          <w:sz w:val="26"/>
          <w:szCs w:val="26"/>
        </w:rPr>
        <w:t>).</w:t>
      </w:r>
    </w:p>
    <w:p w:rsidR="009B3719" w:rsidRPr="0061544D" w:rsidRDefault="00330ED9" w:rsidP="00330ED9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9B3719" w:rsidRPr="0061544D">
        <w:rPr>
          <w:sz w:val="26"/>
          <w:szCs w:val="26"/>
        </w:rPr>
        <w:t xml:space="preserve">Необходимо указать на то, что регистрация является не правом, а обязанностью лица, занимающегося предпринимательской деятельностью. </w:t>
      </w:r>
    </w:p>
    <w:p w:rsidR="009B3719" w:rsidRPr="0061544D" w:rsidRDefault="00330ED9" w:rsidP="00330ED9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9B3719" w:rsidRPr="0061544D">
        <w:rPr>
          <w:sz w:val="26"/>
          <w:szCs w:val="26"/>
        </w:rPr>
        <w:t xml:space="preserve">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 Юридическое лицо подлежит государственной регистрации в уполномоченном государственном органе в порядке, предусмотренном законом о государственной регистрации юридических лиц. </w:t>
      </w:r>
    </w:p>
    <w:p w:rsidR="009B3719" w:rsidRPr="0061544D" w:rsidRDefault="00330ED9" w:rsidP="009B371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9B3719" w:rsidRPr="0061544D">
        <w:rPr>
          <w:sz w:val="26"/>
          <w:szCs w:val="26"/>
        </w:rPr>
        <w:t xml:space="preserve">Моментом государственной регистрации является внесение регистрирующим органом соответствующей записи в соответствующий государственный реестр. </w:t>
      </w:r>
    </w:p>
    <w:p w:rsidR="00327F24" w:rsidRPr="0061544D" w:rsidRDefault="00330ED9" w:rsidP="00327F2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327F24" w:rsidRPr="0061544D">
        <w:rPr>
          <w:sz w:val="26"/>
          <w:szCs w:val="26"/>
        </w:rPr>
        <w:t xml:space="preserve">Регистрация плательщиков налога на профессиональный доход производится в упрощенном порядке, через </w:t>
      </w:r>
      <w:r w:rsidR="00381D62" w:rsidRPr="0061544D">
        <w:rPr>
          <w:sz w:val="26"/>
          <w:szCs w:val="26"/>
        </w:rPr>
        <w:t>мобильное приложение «Мой налог».</w:t>
      </w:r>
      <w:r w:rsidR="00327F24" w:rsidRPr="0061544D">
        <w:rPr>
          <w:sz w:val="26"/>
          <w:szCs w:val="26"/>
        </w:rPr>
        <w:t xml:space="preserve">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9B3719" w:rsidRPr="0061544D" w:rsidRDefault="00330ED9" w:rsidP="00330ED9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9B3719" w:rsidRPr="0061544D">
        <w:rPr>
          <w:sz w:val="26"/>
          <w:szCs w:val="26"/>
        </w:rPr>
        <w:t>В случае ведения незаконной предпринимательской деятельности, т.е. ведения деятельности в отсутствие государственной регистрации</w:t>
      </w:r>
      <w:r w:rsidR="00D968B9" w:rsidRPr="0061544D">
        <w:rPr>
          <w:sz w:val="26"/>
          <w:szCs w:val="26"/>
        </w:rPr>
        <w:t>,</w:t>
      </w:r>
      <w:r w:rsidR="009B3719" w:rsidRPr="0061544D">
        <w:rPr>
          <w:sz w:val="26"/>
          <w:szCs w:val="26"/>
        </w:rPr>
        <w:t xml:space="preserve"> за нее установлена как административная, так и уголовная ответственность.</w:t>
      </w:r>
    </w:p>
    <w:p w:rsidR="009B3719" w:rsidRPr="0061544D" w:rsidRDefault="00330ED9" w:rsidP="00330ED9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9B3719" w:rsidRPr="0061544D">
        <w:rPr>
          <w:sz w:val="26"/>
          <w:szCs w:val="26"/>
        </w:rPr>
        <w:t>При доказывании факта занятия деятельностью, направленной на получение прибыли, в качестве доказательств могут использоваться показания лиц, расписки в получении денежных средств, выписки с банковских счетов привлекаемого к административной ответственности лица, акты выполнения работ и оказания услуг, рекламные материалы, заключенные договоры аренды помещений, где выполнялись работы и оказывались услуги и т.д.</w:t>
      </w:r>
    </w:p>
    <w:p w:rsidR="009B3719" w:rsidRPr="0061544D" w:rsidRDefault="00330ED9" w:rsidP="009B371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</w:t>
      </w:r>
      <w:r w:rsidR="009B3719" w:rsidRPr="0061544D">
        <w:rPr>
          <w:sz w:val="26"/>
          <w:szCs w:val="26"/>
        </w:rPr>
        <w:t xml:space="preserve">Административная ответственность за незаконную предпринимательскую деятельность установлена в </w:t>
      </w:r>
      <w:hyperlink r:id="rId7" w:history="1">
        <w:r w:rsidR="009B3719" w:rsidRPr="0061544D">
          <w:rPr>
            <w:sz w:val="26"/>
            <w:szCs w:val="26"/>
          </w:rPr>
          <w:t>главе 14</w:t>
        </w:r>
      </w:hyperlink>
      <w:r w:rsidR="009B3719" w:rsidRPr="0061544D">
        <w:rPr>
          <w:sz w:val="26"/>
          <w:szCs w:val="26"/>
        </w:rPr>
        <w:t xml:space="preserve"> К</w:t>
      </w:r>
      <w:r w:rsidR="00381D62" w:rsidRPr="0061544D">
        <w:rPr>
          <w:sz w:val="26"/>
          <w:szCs w:val="26"/>
        </w:rPr>
        <w:t xml:space="preserve">одекса Российской Федерации </w:t>
      </w:r>
      <w:r w:rsidR="000B3811" w:rsidRPr="0061544D">
        <w:rPr>
          <w:sz w:val="26"/>
          <w:szCs w:val="26"/>
        </w:rPr>
        <w:t>об административных правонарушениях</w:t>
      </w:r>
      <w:r w:rsidR="009B3719" w:rsidRPr="0061544D">
        <w:rPr>
          <w:sz w:val="26"/>
          <w:szCs w:val="26"/>
        </w:rPr>
        <w:t>, которая указывает на то, какие деяния в предпринимательской деятельности с точки зрения законодателя противоправны.</w:t>
      </w:r>
    </w:p>
    <w:p w:rsidR="009B3719" w:rsidRPr="0061544D" w:rsidRDefault="00330ED9" w:rsidP="009B37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 </w:t>
      </w:r>
      <w:r w:rsidR="009B3719" w:rsidRPr="0061544D">
        <w:rPr>
          <w:sz w:val="26"/>
          <w:szCs w:val="26"/>
        </w:rPr>
        <w:t>В зависимости от тяжести совершенного проступка, субъектного состава, а также состава правонарушения варьируется и размер санкций: от административного штрафа в размере пятисот рублей до административного штрафа в размере двухсот тысяч рублей и административного приостановления деятельности на срок до девяноста суток.</w:t>
      </w:r>
    </w:p>
    <w:p w:rsidR="000B3BE2" w:rsidRPr="0061544D" w:rsidRDefault="00330ED9" w:rsidP="000B3BE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544D">
        <w:rPr>
          <w:sz w:val="26"/>
          <w:szCs w:val="26"/>
        </w:rPr>
        <w:t xml:space="preserve"> </w:t>
      </w:r>
      <w:r w:rsidR="009B3719" w:rsidRPr="0061544D">
        <w:rPr>
          <w:sz w:val="26"/>
          <w:szCs w:val="26"/>
        </w:rPr>
        <w:t xml:space="preserve">Уголовная ответственность за незаконную предпринимательскую деятельность установлена </w:t>
      </w:r>
      <w:hyperlink r:id="rId8" w:history="1">
        <w:r w:rsidR="009B3719" w:rsidRPr="0061544D">
          <w:rPr>
            <w:sz w:val="26"/>
            <w:szCs w:val="26"/>
          </w:rPr>
          <w:t>ст. 171</w:t>
        </w:r>
      </w:hyperlink>
      <w:r w:rsidR="009B3719" w:rsidRPr="0061544D">
        <w:rPr>
          <w:sz w:val="26"/>
          <w:szCs w:val="26"/>
        </w:rPr>
        <w:t xml:space="preserve"> Уголовного кодекса Российской Федерации. </w:t>
      </w:r>
      <w:r w:rsidR="000B3BE2" w:rsidRPr="0061544D">
        <w:rPr>
          <w:sz w:val="26"/>
          <w:szCs w:val="26"/>
        </w:rPr>
        <w:t xml:space="preserve"> </w:t>
      </w:r>
      <w:r w:rsidR="009B3719" w:rsidRPr="0061544D">
        <w:rPr>
          <w:sz w:val="26"/>
          <w:szCs w:val="26"/>
        </w:rPr>
        <w:t xml:space="preserve">Уголовная ответственность вместо административной наступает в том случае, если совершенное деяние по своему характеру носит большую общественную опасность, чем формальный проступок со стороны субъекта предпринимательской деятельности: т.е. в том случае, если в нарушение установленных законом требований извлекается доход в крупном размере или причиняется ущерб гражданам, организациям или государству. </w:t>
      </w:r>
    </w:p>
    <w:p w:rsidR="00DC3D72" w:rsidRPr="00E97013" w:rsidRDefault="000B3BE2" w:rsidP="000B3BE2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</w:rPr>
      </w:pPr>
      <w:r>
        <w:rPr>
          <w:sz w:val="26"/>
          <w:szCs w:val="26"/>
        </w:rPr>
        <w:t xml:space="preserve">                                                       </w:t>
      </w:r>
      <w:r w:rsidR="00DC3D72" w:rsidRPr="00E97013">
        <w:rPr>
          <w:rFonts w:ascii="PF Din Text Cond Pro Light" w:hAnsi="PF Din Text Cond Pro Light"/>
        </w:rPr>
        <w:t xml:space="preserve">Пресс-служба </w:t>
      </w:r>
      <w:r w:rsidR="003C19A1">
        <w:rPr>
          <w:rFonts w:ascii="PF Din Text Cond Pro Light" w:hAnsi="PF Din Text Cond Pro Light"/>
        </w:rPr>
        <w:t xml:space="preserve">МРИ </w:t>
      </w:r>
      <w:r w:rsidR="00DC3D72" w:rsidRPr="00E97013">
        <w:rPr>
          <w:rFonts w:ascii="PF Din Text Cond Pro Light" w:hAnsi="PF Din Text Cond Pro Light"/>
        </w:rPr>
        <w:t xml:space="preserve">ФНС России </w:t>
      </w:r>
      <w:r w:rsidR="003C19A1">
        <w:rPr>
          <w:rFonts w:ascii="PF Din Text Cond Pro Light" w:hAnsi="PF Din Text Cond Pro Light"/>
        </w:rPr>
        <w:t xml:space="preserve">№8 </w:t>
      </w:r>
      <w:r w:rsidR="00DC3D72" w:rsidRPr="00E97013">
        <w:rPr>
          <w:rFonts w:ascii="PF Din Text Cond Pro Light" w:hAnsi="PF Din Text Cond Pro Light"/>
        </w:rPr>
        <w:t>по Республике Бурятия</w:t>
      </w:r>
      <w:bookmarkStart w:id="0" w:name="_GoBack"/>
      <w:bookmarkEnd w:id="0"/>
    </w:p>
    <w:sectPr w:rsidR="00DC3D72" w:rsidRPr="00E97013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4759"/>
    <w:rsid w:val="0004570B"/>
    <w:rsid w:val="00045CD6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3811"/>
    <w:rsid w:val="000B3BE2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5E87"/>
    <w:rsid w:val="001179F6"/>
    <w:rsid w:val="001213D5"/>
    <w:rsid w:val="001274AC"/>
    <w:rsid w:val="001278B7"/>
    <w:rsid w:val="00131A1A"/>
    <w:rsid w:val="00134AC1"/>
    <w:rsid w:val="00135394"/>
    <w:rsid w:val="00137741"/>
    <w:rsid w:val="00141C2E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C450D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27F24"/>
    <w:rsid w:val="00330ED9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74BF9"/>
    <w:rsid w:val="00381D62"/>
    <w:rsid w:val="003838D9"/>
    <w:rsid w:val="003902E9"/>
    <w:rsid w:val="00390E67"/>
    <w:rsid w:val="00392FEC"/>
    <w:rsid w:val="0039749B"/>
    <w:rsid w:val="003A125E"/>
    <w:rsid w:val="003A3B71"/>
    <w:rsid w:val="003A4F78"/>
    <w:rsid w:val="003A5A58"/>
    <w:rsid w:val="003A7718"/>
    <w:rsid w:val="003B1403"/>
    <w:rsid w:val="003C0EAB"/>
    <w:rsid w:val="003C19A1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40F8"/>
    <w:rsid w:val="00516077"/>
    <w:rsid w:val="00516C7C"/>
    <w:rsid w:val="00523768"/>
    <w:rsid w:val="00535F4F"/>
    <w:rsid w:val="00537921"/>
    <w:rsid w:val="00545A6B"/>
    <w:rsid w:val="00554748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B0715"/>
    <w:rsid w:val="005C47E9"/>
    <w:rsid w:val="005D3B78"/>
    <w:rsid w:val="006012A7"/>
    <w:rsid w:val="00603101"/>
    <w:rsid w:val="00606E80"/>
    <w:rsid w:val="0061544D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75883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910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5EBA"/>
    <w:rsid w:val="008F6408"/>
    <w:rsid w:val="00900556"/>
    <w:rsid w:val="0090512D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3BF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3719"/>
    <w:rsid w:val="009B60C6"/>
    <w:rsid w:val="009C1424"/>
    <w:rsid w:val="009C3700"/>
    <w:rsid w:val="009C49E9"/>
    <w:rsid w:val="009C7E14"/>
    <w:rsid w:val="009D75B8"/>
    <w:rsid w:val="009D7854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644DE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124F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68B9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013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2F77"/>
    <w:rsid w:val="00FC4BCF"/>
    <w:rsid w:val="00FC635D"/>
    <w:rsid w:val="00FD1161"/>
    <w:rsid w:val="00FD1966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4CDA47D23AD0666852464B2A27BEFE96B95B6294119030A3E7612ED1F5B62E368C96E0011207A1B25BF0B00ED7BCB5AC130EB80D39BBFk460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A4CDA47D23AD0666852464B2A27BEFE96B97B72D4119030A3E7612ED1F5B62E368C96A021929724D7FAF0F49BB77D65BDA2EEC9ED3k96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1F6F-3C5A-4B3C-9803-4E7219A6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3621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15</cp:revision>
  <cp:lastPrinted>2021-05-31T07:19:00Z</cp:lastPrinted>
  <dcterms:created xsi:type="dcterms:W3CDTF">2021-05-31T06:28:00Z</dcterms:created>
  <dcterms:modified xsi:type="dcterms:W3CDTF">2021-06-04T03:52:00Z</dcterms:modified>
</cp:coreProperties>
</file>